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6A" w:rsidRDefault="008E226A" w:rsidP="008E226A">
      <w:pPr>
        <w:widowControl w:val="0"/>
        <w:adjustRightInd/>
        <w:snapToGrid/>
        <w:spacing w:after="0" w:line="560" w:lineRule="exact"/>
        <w:jc w:val="center"/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>山西省煤矿建设协会2022年度</w:t>
      </w:r>
    </w:p>
    <w:p w:rsidR="008E226A" w:rsidRDefault="008E226A" w:rsidP="008E226A">
      <w:pPr>
        <w:widowControl w:val="0"/>
        <w:adjustRightInd/>
        <w:snapToGrid/>
        <w:spacing w:after="0" w:line="560" w:lineRule="exact"/>
        <w:jc w:val="center"/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>煤炭建筑企业优秀高级管理人员</w:t>
      </w:r>
    </w:p>
    <w:p w:rsidR="008E226A" w:rsidRDefault="008E226A" w:rsidP="008E226A">
      <w:pPr>
        <w:widowControl w:val="0"/>
        <w:adjustRightInd/>
        <w:snapToGrid/>
        <w:spacing w:after="0" w:line="560" w:lineRule="exact"/>
        <w:jc w:val="center"/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36"/>
          <w:szCs w:val="36"/>
        </w:rPr>
        <w:t>学习交流评价结果</w:t>
      </w:r>
    </w:p>
    <w:p w:rsidR="008E226A" w:rsidRDefault="008E226A" w:rsidP="008E226A">
      <w:pPr>
        <w:widowControl w:val="0"/>
        <w:adjustRightInd/>
        <w:snapToGrid/>
        <w:spacing w:after="0" w:line="30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</w:p>
    <w:p w:rsidR="008E226A" w:rsidRDefault="008E226A" w:rsidP="008E226A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余永文  山西宏厦建筑工程第三有限公司    </w:t>
      </w:r>
    </w:p>
    <w:p w:rsidR="008E226A" w:rsidRDefault="008E226A" w:rsidP="008E226A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高永杰  山西宏厦建筑工程第三有限公司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</w:t>
      </w:r>
    </w:p>
    <w:p w:rsidR="008E226A" w:rsidRDefault="008E226A" w:rsidP="008E226A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牛建新  山西宏厦建筑工程第三有限公司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</w:r>
    </w:p>
    <w:p w:rsidR="008E226A" w:rsidRDefault="008E226A" w:rsidP="008E226A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赵丽英  山西宏厦建筑工程第三有限公司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</w:r>
    </w:p>
    <w:p w:rsidR="008E226A" w:rsidRDefault="008E226A" w:rsidP="008E226A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高小盟  山西宏厦建筑工程第三有限公司</w:t>
      </w:r>
    </w:p>
    <w:p w:rsidR="008E226A" w:rsidRDefault="008E226A" w:rsidP="008E226A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苏  福  山西宏厦建筑工程第三有限公司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</w:r>
    </w:p>
    <w:p w:rsidR="008E226A" w:rsidRDefault="008E226A" w:rsidP="008E226A">
      <w:pPr>
        <w:widowControl w:val="0"/>
        <w:adjustRightInd/>
        <w:snapToGrid/>
        <w:spacing w:after="0" w:line="560" w:lineRule="exact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郭瑞永  晋能控股煤业集团宏远工程建设有限责任公司</w:t>
      </w:r>
      <w:r>
        <w:rPr>
          <w:rFonts w:ascii="仿宋" w:eastAsia="仿宋" w:hAnsi="仿宋" w:cs="仿宋" w:hint="eastAsia"/>
          <w:kern w:val="2"/>
          <w:sz w:val="32"/>
          <w:szCs w:val="32"/>
        </w:rPr>
        <w:tab/>
        <w:t xml:space="preserve"> </w:t>
      </w:r>
    </w:p>
    <w:p w:rsidR="008E226A" w:rsidRDefault="008E226A" w:rsidP="008E226A">
      <w:pPr>
        <w:adjustRightInd/>
        <w:snapToGrid/>
        <w:spacing w:after="0" w:line="560" w:lineRule="exact"/>
        <w:jc w:val="both"/>
        <w:rPr>
          <w:rFonts w:ascii="仿宋" w:eastAsia="仿宋" w:hAnsi="仿宋" w:hint="eastAsia"/>
          <w:sz w:val="32"/>
          <w:szCs w:val="32"/>
        </w:rPr>
      </w:pPr>
    </w:p>
    <w:p w:rsidR="007D35D8" w:rsidRPr="008E226A" w:rsidRDefault="007D35D8" w:rsidP="008E226A"/>
    <w:sectPr w:rsidR="007D35D8" w:rsidRPr="008E226A" w:rsidSect="007D3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059"/>
    <w:rsid w:val="00346059"/>
    <w:rsid w:val="00617DCB"/>
    <w:rsid w:val="007D35D8"/>
    <w:rsid w:val="00887C6B"/>
    <w:rsid w:val="008A1865"/>
    <w:rsid w:val="008A41C6"/>
    <w:rsid w:val="008E226A"/>
    <w:rsid w:val="009A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5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2022-11-03T13:32:00Z</dcterms:created>
  <dcterms:modified xsi:type="dcterms:W3CDTF">2022-11-03T13:32:00Z</dcterms:modified>
</cp:coreProperties>
</file>